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附件1</w:t>
      </w:r>
    </w:p>
    <w:p>
      <w:pPr>
        <w:spacing w:line="560" w:lineRule="exact"/>
        <w:jc w:val="center"/>
        <w:rPr>
          <w:rFonts w:hint="default" w:ascii="Times New Roman" w:hAnsi="Times New Roman" w:eastAsia="方正小标宋简体" w:cs="Times New Roman"/>
          <w:szCs w:val="36"/>
        </w:rPr>
      </w:pPr>
      <w:r>
        <w:rPr>
          <w:rFonts w:hint="default" w:ascii="Times New Roman" w:hAnsi="Times New Roman" w:eastAsia="方正小标宋简体" w:cs="Times New Roman"/>
          <w:szCs w:val="36"/>
        </w:rPr>
        <w:t>关于开展</w:t>
      </w:r>
      <w:r>
        <w:rPr>
          <w:rFonts w:hint="default" w:ascii="Times New Roman" w:hAnsi="Times New Roman" w:eastAsia="方正小标宋简体" w:cs="Times New Roman"/>
          <w:szCs w:val="36"/>
          <w:lang w:val="en-US" w:eastAsia="zh-CN"/>
        </w:rPr>
        <w:t>恩阳区土地征收成片开发方案（2021-2022年）编制工作服务</w:t>
      </w:r>
      <w:r>
        <w:rPr>
          <w:rFonts w:hint="default" w:ascii="Times New Roman" w:hAnsi="Times New Roman" w:eastAsia="方正小标宋简体" w:cs="Times New Roman"/>
          <w:szCs w:val="36"/>
        </w:rPr>
        <w:t>询价的函</w:t>
      </w:r>
    </w:p>
    <w:p>
      <w:pPr>
        <w:spacing w:line="560" w:lineRule="exact"/>
        <w:jc w:val="center"/>
        <w:rPr>
          <w:rFonts w:hint="default" w:ascii="Times New Roman" w:hAnsi="Times New Roman" w:eastAsia="仿宋_GB2312" w:cs="Times New Roman"/>
        </w:rPr>
      </w:pPr>
    </w:p>
    <w:p>
      <w:pPr>
        <w:spacing w:line="560" w:lineRule="exact"/>
        <w:jc w:val="left"/>
        <w:rPr>
          <w:rFonts w:hint="default" w:ascii="Times New Roman" w:hAnsi="Times New Roman" w:eastAsia="仿宋_GB2312" w:cs="Times New Roman"/>
        </w:rPr>
      </w:pPr>
      <w:r>
        <w:rPr>
          <w:rFonts w:hint="default" w:ascii="Times New Roman" w:hAnsi="Times New Roman" w:eastAsia="仿宋_GB2312" w:cs="Times New Roman"/>
          <w:lang w:val="en-US" w:eastAsia="zh-CN"/>
        </w:rPr>
        <w:t>恩阳区</w:t>
      </w:r>
      <w:r>
        <w:rPr>
          <w:rFonts w:hint="default" w:ascii="Times New Roman" w:hAnsi="Times New Roman" w:eastAsia="仿宋_GB2312" w:cs="Times New Roman"/>
        </w:rPr>
        <w:t>自然资源和规划局：</w:t>
      </w:r>
    </w:p>
    <w:p>
      <w:pPr>
        <w:spacing w:line="560" w:lineRule="exact"/>
        <w:ind w:firstLine="640" w:firstLineChars="200"/>
        <w:jc w:val="both"/>
        <w:rPr>
          <w:rFonts w:hint="default" w:ascii="Times New Roman" w:hAnsi="Times New Roman" w:eastAsia="仿宋_GB2312" w:cs="Times New Roman"/>
          <w:u w:val="single"/>
          <w:lang w:val="en-US" w:eastAsia="zh-CN"/>
        </w:rPr>
      </w:pPr>
      <w:r>
        <w:rPr>
          <w:rFonts w:hint="default" w:ascii="Times New Roman" w:hAnsi="Times New Roman" w:eastAsia="仿宋_GB2312" w:cs="Times New Roman"/>
        </w:rPr>
        <w:t>根据贵单位关于</w:t>
      </w:r>
      <w:r>
        <w:rPr>
          <w:rFonts w:hint="default" w:ascii="Times New Roman" w:hAnsi="Times New Roman" w:eastAsia="仿宋_GB2312" w:cs="Times New Roman"/>
          <w:lang w:val="en-US" w:eastAsia="zh-CN"/>
        </w:rPr>
        <w:t>开展恩阳区土地征收成片开发方案（2021-2022年）编制工作服务</w:t>
      </w:r>
      <w:r>
        <w:rPr>
          <w:rFonts w:hint="default" w:ascii="Times New Roman" w:hAnsi="Times New Roman" w:eastAsia="仿宋_GB2312" w:cs="Times New Roman"/>
        </w:rPr>
        <w:t>的询价公告，我单位依据询价清单所列内容及自身实际情况提出该项目编制报价为</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u w:val="single"/>
          <w:lang w:val="en-US" w:eastAsia="zh-CN"/>
        </w:rPr>
        <w:t xml:space="preserve">   </w:t>
      </w:r>
    </w:p>
    <w:p>
      <w:pPr>
        <w:spacing w:line="560" w:lineRule="exact"/>
        <w:jc w:val="both"/>
        <w:rPr>
          <w:rFonts w:hint="default" w:ascii="Times New Roman" w:hAnsi="Times New Roman" w:eastAsia="仿宋_GB2312" w:cs="Times New Roman"/>
        </w:rPr>
      </w:pPr>
      <w:r>
        <w:rPr>
          <w:rFonts w:hint="default" w:ascii="Times New Roman" w:hAnsi="Times New Roman" w:eastAsia="仿宋_GB2312" w:cs="Times New Roman"/>
        </w:rPr>
        <w:t>万</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大写</w:t>
      </w:r>
      <w:r>
        <w:rPr>
          <w:rFonts w:hint="default" w:ascii="Times New Roman" w:hAnsi="Times New Roman" w:eastAsia="仿宋_GB2312" w:cs="Times New Roman"/>
        </w:rPr>
        <w:t>：</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w:t>
      </w:r>
    </w:p>
    <w:p>
      <w:pPr>
        <w:spacing w:line="560" w:lineRule="exact"/>
        <w:ind w:firstLine="636"/>
        <w:jc w:val="left"/>
        <w:rPr>
          <w:rFonts w:hint="default" w:ascii="Times New Roman" w:hAnsi="Times New Roman" w:eastAsia="仿宋_GB2312" w:cs="Times New Roman"/>
        </w:rPr>
      </w:pPr>
      <w:r>
        <w:rPr>
          <w:rFonts w:hint="default" w:ascii="Times New Roman" w:hAnsi="Times New Roman" w:eastAsia="仿宋_GB2312" w:cs="Times New Roman"/>
        </w:rPr>
        <w:t>此函。</w:t>
      </w:r>
    </w:p>
    <w:p>
      <w:pPr>
        <w:spacing w:line="560" w:lineRule="exact"/>
        <w:ind w:firstLine="636"/>
        <w:jc w:val="left"/>
        <w:rPr>
          <w:rFonts w:hint="default" w:ascii="Times New Roman" w:hAnsi="Times New Roman" w:eastAsia="仿宋_GB2312" w:cs="Times New Roman"/>
        </w:rPr>
      </w:pPr>
    </w:p>
    <w:p>
      <w:pPr>
        <w:spacing w:line="560" w:lineRule="exact"/>
        <w:ind w:firstLine="636"/>
        <w:jc w:val="left"/>
        <w:rPr>
          <w:rFonts w:hint="default" w:ascii="Times New Roman" w:hAnsi="Times New Roman" w:eastAsia="仿宋_GB2312" w:cs="Times New Roman"/>
        </w:rPr>
      </w:pPr>
    </w:p>
    <w:p>
      <w:pPr>
        <w:spacing w:line="560" w:lineRule="exact"/>
        <w:ind w:firstLine="636"/>
        <w:jc w:val="left"/>
        <w:rPr>
          <w:rFonts w:hint="default" w:ascii="Times New Roman" w:hAnsi="Times New Roman" w:eastAsia="仿宋_GB2312" w:cs="Times New Roman"/>
        </w:rPr>
      </w:pPr>
      <w:r>
        <w:rPr>
          <w:rFonts w:hint="default" w:ascii="Times New Roman" w:hAnsi="Times New Roman" w:eastAsia="仿宋_GB2312" w:cs="Times New Roman"/>
        </w:rPr>
        <w:t xml:space="preserve">                              ⅩⅩⅩⅩ（单位名称）</w:t>
      </w:r>
    </w:p>
    <w:p>
      <w:pPr>
        <w:spacing w:line="560" w:lineRule="exact"/>
        <w:ind w:firstLine="636"/>
        <w:jc w:val="left"/>
        <w:rPr>
          <w:rFonts w:hint="default" w:ascii="Times New Roman" w:hAnsi="Times New Roman" w:eastAsia="仿宋_GB2312" w:cs="Times New Roman"/>
        </w:rPr>
      </w:pPr>
      <w:r>
        <w:rPr>
          <w:rFonts w:hint="default" w:ascii="Times New Roman" w:hAnsi="Times New Roman" w:eastAsia="仿宋_GB2312" w:cs="Times New Roman"/>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6772F"/>
    <w:rsid w:val="36C67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2021-01-27T08:09:00Z</dcterms:created>
  <dc:creator>信息中心:王友福</dc:creator>
  <cp:lastModifiedBy>信息中心:王友福</cp:lastModifiedBy>
  <dcterms:modified xsi:type="dcterms:W3CDTF">2021-01-27T08:10:40Z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