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i w:val="0"/>
          <w:caps w:val="0"/>
          <w:spacing w:val="-11"/>
          <w:w w:val="100"/>
          <w:sz w:val="44"/>
          <w:szCs w:val="44"/>
          <w:lang w:eastAsia="zh-CN"/>
        </w:rPr>
        <w:t>巴中市恩阳区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spacing w:val="-11"/>
          <w:w w:val="100"/>
          <w:sz w:val="44"/>
          <w:szCs w:val="44"/>
          <w:lang w:val="zh-CN" w:eastAsia="zh-CN"/>
        </w:rPr>
        <w:t>首批非物质文化遗产代表性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spacing w:val="-11"/>
          <w:w w:val="100"/>
          <w:sz w:val="44"/>
          <w:szCs w:val="44"/>
          <w:lang w:eastAsia="zh-CN"/>
        </w:rPr>
        <w:t>项目暨代表性传承人名录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推荐名单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）</w:t>
      </w:r>
    </w:p>
    <w:bookmarkEnd w:id="0"/>
    <w:p>
      <w:pPr>
        <w:pStyle w:val="2"/>
        <w:snapToGrid/>
        <w:spacing w:before="0" w:beforeAutospacing="0" w:after="0" w:afterAutospacing="0" w:line="240" w:lineRule="auto"/>
        <w:ind w:left="420" w:leftChars="200" w:firstLine="420" w:firstLineChars="200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1"/>
          <w:lang w:eastAsia="zh-CN"/>
        </w:rPr>
      </w:pPr>
    </w:p>
    <w:tbl>
      <w:tblPr>
        <w:tblStyle w:val="10"/>
        <w:tblW w:w="138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985"/>
        <w:gridCol w:w="1871"/>
        <w:gridCol w:w="2386"/>
        <w:gridCol w:w="1756"/>
        <w:gridCol w:w="1689"/>
        <w:gridCol w:w="949"/>
        <w:gridCol w:w="933"/>
        <w:gridCol w:w="1523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申报地区或保护单位</w:t>
            </w:r>
          </w:p>
        </w:tc>
        <w:tc>
          <w:tcPr>
            <w:tcW w:w="5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代表性传承人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地址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一、传统口头文学以及作为其载体的语言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《巴蛇的传说》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《蒲道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官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斩巴蛇》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《红梅的传说》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《樟柏垭的传说》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《起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凤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桥的传说》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《琵琶滩的传说》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《飞凤观的传说》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《古溪桥的传说》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《寡妇桥的传说》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《行侠仗义郭武能》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《解缙献辞贺寿》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《解缙献巧对获双喜》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《黄桷树、漆树、和棕树》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《唐伯虎让路》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《纪晓岚和乾隆》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《七星寨、七颗石的传说》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《耍龙的来历》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《猫儿为啥咬老鼠》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《公鸡喊冤“还我角”》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《狗腿的传说》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《酒店垭的传说》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《猴子是人变来的》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《打春的来历》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《苍蝇搓脚》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《翁哥、翁哥！》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《鼎罐萝卜》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《哭嫁的来历》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《谜语》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《歇后语》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《义犬报恩》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eastAsia="zh-CN"/>
              </w:rPr>
              <w:t>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民间文学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《紫荆树与黄桷树》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二、传统美术、书法、音乐、舞蹈、戏剧、</w:t>
            </w: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曲艺</w:t>
            </w: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和杂技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石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曾玉平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65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皮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泥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杨庚先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46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纸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傩面具雕刻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晏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棕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52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篆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刻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廖术兵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蜀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48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叶雕（叶脉画）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吴新明、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 xml:space="preserve"> 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男、男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38、36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VII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传统美术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糖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画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曾彦君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劳动号子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茅山歌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民俗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仪式歌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民间小调歌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民间儿歌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民间人物歌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巴渠河船工号子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张朝里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巴山背二哥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民间叙事歌谣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《仪式歌谣》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《诀术歌谣》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《劳动歌谣》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《儿童歌谣》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传统音乐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《月儿落西下》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何清香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巴渝舞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龙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陈振科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狮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花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车车灯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尹家飞龙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陈振科、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陈振怀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男、男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56、53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传统舞蹈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金钱棍（连肖）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传统戏剧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渠河川剧艺术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文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斌、杨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男、女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56、41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传统戏剧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川剧玩友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刘志平、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 xml:space="preserve"> 郭孟修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  <w:t>55、60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传统戏剧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川北灯戏（板凳戏）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陈琪琳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、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男、男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68、53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传统戏剧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皮影戏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张纯林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传统戏剧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傩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竹琴（道琴)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讲圣喻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谐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相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四川扬琴（恩阳）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巴中市恩阳区文化馆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周鹏、邓军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48、45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四川清音（恩阳）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41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曲  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金钱板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三、传统技艺、医药和历法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土陶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黄元云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tabs>
                <w:tab w:val="left" w:pos="351"/>
              </w:tabs>
              <w:snapToGrid/>
              <w:spacing w:before="0" w:beforeAutospacing="0" w:after="0" w:afterAutospacing="0" w:line="360" w:lineRule="exact"/>
              <w:ind w:firstLine="22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70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蓝印花布制作技艺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李文富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77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竹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编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陈纯如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78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龙灯轧制技艺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张洪万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62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提糖麻饼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林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刚、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尹仲荣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男、男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41、47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十大碗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郑明元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51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尹家牛肉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陈振科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（回族）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53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肚包鸡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王玉华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57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胡婆婆豆干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胡氏卤鸡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胡义忠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红糖麻花制作技艺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罗毕喜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酱板鸭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蔡香华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巴人造纸术（火纸）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龙太双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花丛酒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酿造技艺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巴山腊肉加工技艺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渔溪咸菜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腌制技艺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李婆婆豆干制作技艺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VIII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传统技艺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tabs>
                <w:tab w:val="left" w:pos="2940"/>
              </w:tabs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米酒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酿造技艺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匡政智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传统医药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李氏百草膏炼制技艺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李新平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传统医药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杨妈阿胶膏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制作技艺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杨术碧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女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IX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传统医药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彭氏正骨术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彭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四、传统礼仪、节庆等</w:t>
            </w: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民俗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生活服饰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婚礼服饰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丧葬服饰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职业服饰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老鹰茶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糊米茶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老茶馆及传统饮茶习俗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药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祭祀食品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节令食品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居住及建筑习俗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交通习俗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人生礼俗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岁时节令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正月十六登高节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“二月二”文昌会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肉傀儡（又名社火、地台子）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打铁花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烟火架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五、传统体育和游艺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VI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传统体育与竞技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傩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周富贤、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孙跃好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  <w:t>男、男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六、其他非物质文化遗产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民间知识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0" w:leftChars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X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eastAsia="zh-CN"/>
              </w:rPr>
              <w:t>民  俗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民间信仰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eastAsia="zh-CN"/>
              </w:rPr>
              <w:t>巴中市恩阳区非遗中心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  <w:t>恩阳辖区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eastAsia="zh-CN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</w:rPr>
      </w:pPr>
    </w:p>
    <w:sectPr>
      <w:footerReference r:id="rId4" w:type="default"/>
      <w:pgSz w:w="11906" w:h="16838"/>
      <w:pgMar w:top="2098" w:right="1531" w:bottom="198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  <w:p>
    <w:pPr>
      <w:pStyle w:val="8"/>
    </w:pPr>
  </w:p>
  <w:p>
    <w:pPr>
      <w:pStyle w:val="8"/>
    </w:pPr>
  </w:p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t>47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t>47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625D1"/>
    <w:multiLevelType w:val="singleLevel"/>
    <w:tmpl w:val="12D625D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YmE4ZmRhN2JiMmRiMjQzMzcxN2U3YTlkYTFhNWMifQ=="/>
  </w:docVars>
  <w:rsids>
    <w:rsidRoot w:val="418C3389"/>
    <w:rsid w:val="000A6296"/>
    <w:rsid w:val="007D1F5A"/>
    <w:rsid w:val="021E5662"/>
    <w:rsid w:val="02B043C5"/>
    <w:rsid w:val="04D60F61"/>
    <w:rsid w:val="059D0343"/>
    <w:rsid w:val="08487F22"/>
    <w:rsid w:val="08EF379C"/>
    <w:rsid w:val="0966617B"/>
    <w:rsid w:val="0A395ED4"/>
    <w:rsid w:val="0B156DBB"/>
    <w:rsid w:val="0CF73BD4"/>
    <w:rsid w:val="0D207A94"/>
    <w:rsid w:val="0E0E78CF"/>
    <w:rsid w:val="126B2BC5"/>
    <w:rsid w:val="12C000D1"/>
    <w:rsid w:val="14476C53"/>
    <w:rsid w:val="179A37C7"/>
    <w:rsid w:val="17E625C2"/>
    <w:rsid w:val="17E75E45"/>
    <w:rsid w:val="18C73E10"/>
    <w:rsid w:val="1ABD7B6C"/>
    <w:rsid w:val="1ACB4904"/>
    <w:rsid w:val="1AF42245"/>
    <w:rsid w:val="1B504696"/>
    <w:rsid w:val="1E4C6AC4"/>
    <w:rsid w:val="20290708"/>
    <w:rsid w:val="20380294"/>
    <w:rsid w:val="21921FD1"/>
    <w:rsid w:val="234939F4"/>
    <w:rsid w:val="23D81FDE"/>
    <w:rsid w:val="2473285D"/>
    <w:rsid w:val="25C27580"/>
    <w:rsid w:val="28CF57EE"/>
    <w:rsid w:val="29E853C2"/>
    <w:rsid w:val="2AE46C6D"/>
    <w:rsid w:val="2C74001B"/>
    <w:rsid w:val="2CDE7D2D"/>
    <w:rsid w:val="2CF92D37"/>
    <w:rsid w:val="2CFB7974"/>
    <w:rsid w:val="2D1C1D90"/>
    <w:rsid w:val="2DB5564D"/>
    <w:rsid w:val="2E475FFA"/>
    <w:rsid w:val="2E63592A"/>
    <w:rsid w:val="2F7B222C"/>
    <w:rsid w:val="301B13F8"/>
    <w:rsid w:val="304C544B"/>
    <w:rsid w:val="30653DF6"/>
    <w:rsid w:val="312C37E0"/>
    <w:rsid w:val="3166141B"/>
    <w:rsid w:val="330C174B"/>
    <w:rsid w:val="336E5F6C"/>
    <w:rsid w:val="338E42A3"/>
    <w:rsid w:val="34023BCE"/>
    <w:rsid w:val="360347DF"/>
    <w:rsid w:val="36CB736E"/>
    <w:rsid w:val="37055B53"/>
    <w:rsid w:val="37083929"/>
    <w:rsid w:val="37EF49F8"/>
    <w:rsid w:val="388075BE"/>
    <w:rsid w:val="39160DB7"/>
    <w:rsid w:val="3A887993"/>
    <w:rsid w:val="3AA037DF"/>
    <w:rsid w:val="3AA70248"/>
    <w:rsid w:val="3AB7131F"/>
    <w:rsid w:val="3B7010B2"/>
    <w:rsid w:val="3C56470C"/>
    <w:rsid w:val="3D7074F8"/>
    <w:rsid w:val="3D732956"/>
    <w:rsid w:val="3E9165B5"/>
    <w:rsid w:val="3F4C3465"/>
    <w:rsid w:val="3F520BF1"/>
    <w:rsid w:val="40217FC5"/>
    <w:rsid w:val="41354B4A"/>
    <w:rsid w:val="418C3389"/>
    <w:rsid w:val="41D82C9C"/>
    <w:rsid w:val="41D852BC"/>
    <w:rsid w:val="420662CD"/>
    <w:rsid w:val="433A2901"/>
    <w:rsid w:val="43913991"/>
    <w:rsid w:val="43F80BBA"/>
    <w:rsid w:val="446753C6"/>
    <w:rsid w:val="44C16912"/>
    <w:rsid w:val="45B63DEE"/>
    <w:rsid w:val="45C42C62"/>
    <w:rsid w:val="462238C9"/>
    <w:rsid w:val="46282E28"/>
    <w:rsid w:val="463C1AC9"/>
    <w:rsid w:val="475B1F20"/>
    <w:rsid w:val="47D85BB2"/>
    <w:rsid w:val="4AE10568"/>
    <w:rsid w:val="4EF8069D"/>
    <w:rsid w:val="4F1D395D"/>
    <w:rsid w:val="50286811"/>
    <w:rsid w:val="513F700C"/>
    <w:rsid w:val="5267358F"/>
    <w:rsid w:val="552A730B"/>
    <w:rsid w:val="55A07807"/>
    <w:rsid w:val="57A10251"/>
    <w:rsid w:val="58545AF7"/>
    <w:rsid w:val="59E04384"/>
    <w:rsid w:val="5B187904"/>
    <w:rsid w:val="5B204D10"/>
    <w:rsid w:val="5B9E55DE"/>
    <w:rsid w:val="5D4462E5"/>
    <w:rsid w:val="608A69F1"/>
    <w:rsid w:val="60B1481D"/>
    <w:rsid w:val="611F6EE4"/>
    <w:rsid w:val="623E0D13"/>
    <w:rsid w:val="634B1AF5"/>
    <w:rsid w:val="636D582F"/>
    <w:rsid w:val="64AE5E3B"/>
    <w:rsid w:val="66161F0A"/>
    <w:rsid w:val="67C718D1"/>
    <w:rsid w:val="69143AF1"/>
    <w:rsid w:val="69CF1CA6"/>
    <w:rsid w:val="6AF54691"/>
    <w:rsid w:val="6B28575B"/>
    <w:rsid w:val="6CAA5C57"/>
    <w:rsid w:val="6D103C2D"/>
    <w:rsid w:val="6EA42118"/>
    <w:rsid w:val="6F2262E0"/>
    <w:rsid w:val="701904DB"/>
    <w:rsid w:val="71E70EEB"/>
    <w:rsid w:val="71E93270"/>
    <w:rsid w:val="72946F8C"/>
    <w:rsid w:val="733B7399"/>
    <w:rsid w:val="73C93B06"/>
    <w:rsid w:val="73FD5293"/>
    <w:rsid w:val="74B60422"/>
    <w:rsid w:val="7536625B"/>
    <w:rsid w:val="75FD0222"/>
    <w:rsid w:val="77DC5234"/>
    <w:rsid w:val="780B2500"/>
    <w:rsid w:val="79FA55BE"/>
    <w:rsid w:val="7B2E4327"/>
    <w:rsid w:val="7B8D591A"/>
    <w:rsid w:val="7CCF7091"/>
    <w:rsid w:val="7DCA5A27"/>
    <w:rsid w:val="7F440F59"/>
    <w:rsid w:val="7F6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/>
      <w:ind w:left="200" w:firstLine="200" w:firstLineChars="200"/>
    </w:pPr>
    <w:rPr>
      <w:rFonts w:ascii="Calibri" w:hAnsi="Calibri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5"/>
    <w:qFormat/>
    <w:uiPriority w:val="0"/>
    <w:pPr>
      <w:ind w:firstLine="200" w:firstLineChars="200"/>
    </w:pPr>
  </w:style>
  <w:style w:type="paragraph" w:styleId="5">
    <w:name w:val="Body Text"/>
    <w:basedOn w:val="1"/>
    <w:qFormat/>
    <w:uiPriority w:val="0"/>
  </w:style>
  <w:style w:type="paragraph" w:styleId="7">
    <w:name w:val="Salutation"/>
    <w:basedOn w:val="1"/>
    <w:next w:val="1"/>
    <w:qFormat/>
    <w:uiPriority w:val="99"/>
    <w:rPr>
      <w:rFonts w:ascii="Times New Roman" w:hAnsi="Times New Roman"/>
      <w:szCs w:val="2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无间隔1"/>
    <w:basedOn w:val="1"/>
    <w:qFormat/>
    <w:uiPriority w:val="0"/>
    <w:pPr>
      <w:adjustRightInd w:val="0"/>
      <w:snapToGrid w:val="0"/>
      <w:spacing w:after="200"/>
    </w:pPr>
    <w:rPr>
      <w:rFonts w:ascii="Tahoma" w:hAnsi="Tahoma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3652</Words>
  <Characters>3834</Characters>
  <Lines>0</Lines>
  <Paragraphs>0</Paragraphs>
  <TotalTime>4</TotalTime>
  <ScaleCrop>false</ScaleCrop>
  <LinksUpToDate>false</LinksUpToDate>
  <CharactersWithSpaces>3996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2022-04-25T01:38:00Z</dcterms:created>
  <dc:creator>风清云淡</dc:creator>
  <cp:lastModifiedBy>Doram。叮</cp:lastModifiedBy>
  <cp:lastPrinted>2022-04-27T02:25:00Z</cp:lastPrinted>
  <dcterms:modified xsi:type="dcterms:W3CDTF">2022-04-28T08:44:21Z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B61901F829AF4E49B97FC7632FCEE2A2</vt:lpwstr>
  </property>
  <property fmtid="{D5CDD505-2E9C-101B-9397-08002B2CF9AE}" pid="4" name="commondata">
    <vt:lpwstr>eyJoZGlkIjoiY2M1YmE4ZmRhN2JiMmRiMjQzMzcxN2U3YTlkYTFhNWMifQ==</vt:lpwstr>
  </property>
</Properties>
</file>