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hd w:val="clear" w:color="auto" w:fill="auto"/>
        <w:bidi w:val="0"/>
        <w:spacing w:before="140" w:after="420" w:line="240" w:lineRule="auto"/>
        <w:ind w:left="0" w:right="0" w:firstLine="0"/>
        <w:jc w:val="left"/>
        <w:outlineLvl w:val="2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42"/>
          <w:szCs w:val="42"/>
          <w:u w:val="none"/>
          <w:shd w:val="clear" w:color="auto" w:fill="auto"/>
          <w:lang w:val="en-US" w:eastAsia="zh-CN" w:bidi="zh-CN"/>
        </w:rPr>
      </w:pPr>
      <w:bookmarkStart w:id="0" w:name="bookmark13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CN" w:eastAsia="zh-CN" w:bidi="zh-CN"/>
        </w:rPr>
        <w:t>附件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>2: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42"/>
          <w:szCs w:val="42"/>
          <w:u w:val="none"/>
          <w:shd w:val="clear" w:color="auto" w:fill="auto"/>
          <w:lang w:val="en-US" w:eastAsia="zh-CN" w:bidi="zh-CN"/>
        </w:rPr>
        <w:t xml:space="preserve">  </w:t>
      </w:r>
    </w:p>
    <w:p>
      <w:pPr>
        <w:keepNext/>
        <w:keepLines/>
        <w:widowControl w:val="0"/>
        <w:shd w:val="clear" w:color="auto" w:fill="auto"/>
        <w:bidi w:val="0"/>
        <w:spacing w:before="140" w:after="420" w:line="240" w:lineRule="auto"/>
        <w:ind w:left="0" w:right="0" w:firstLine="0"/>
        <w:jc w:val="center"/>
        <w:outlineLvl w:val="2"/>
        <w:rPr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zh-CN" w:eastAsia="zh-CN" w:bidi="zh-CN"/>
        </w:rPr>
        <w:t>国有建设用地使用权首次登记</w:t>
      </w:r>
      <w:bookmarkEnd w:id="0"/>
    </w:p>
    <w:bookmarkEnd w:id="1"/>
    <w:tbl>
      <w:tblPr>
        <w:tblStyle w:val="3"/>
        <w:tblW w:w="957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88"/>
        <w:gridCol w:w="4263"/>
        <w:gridCol w:w="1987"/>
        <w:gridCol w:w="24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  <w:t>序号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  <w:t>材料名称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  <w:t>材料详细要求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</w:pPr>
            <w:r>
              <w:rPr>
                <w:rFonts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CN" w:eastAsia="zh-CN" w:bidi="zh-CN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exac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（一）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不动产登记申请书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原件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登记机构提供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29" w:hRule="exac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（二）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2" w:lineRule="exact"/>
              <w:ind w:left="0" w:right="0" w:firstLine="0"/>
              <w:jc w:val="both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申请人身份证明：1.申请人为法人或其 他组织的：提交法人登记证书；企业营业执照；组织机构代码证（三证合一的营业执照除外）；2.申请人为自然人的，提交身份证明。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left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1.法人登记证书； 2.企业营业执照； 3.组织机构代码证；4.三证合一的 营业执照；</w:t>
            </w: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en-US" w:eastAsia="en-US" w:bidi="ar-SA"/>
              </w:rPr>
              <w:t>5.</w:t>
            </w: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有效身份证明（验原件，交复印件）。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2" w:lineRule="exact"/>
              <w:ind w:left="0" w:right="0" w:firstLine="0"/>
              <w:jc w:val="both"/>
              <w:rPr>
                <w:rFonts w:hint="eastAsia" w:ascii="宋体" w:hAnsi="Courier New" w:eastAsia="仿宋" w:cs="Calibri"/>
                <w:kern w:val="2"/>
                <w:sz w:val="22"/>
                <w:szCs w:val="16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申请人为法人或其他 组织的，已在不动产 登记机构办理不动产相关登记业务的，不再提交：1.法人登记证；2.企业营业执照； 3.组织机构代码证；4.三证合一的营业执 照（复印件）。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45" w:hRule="exac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（三）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0" w:lineRule="exact"/>
              <w:ind w:left="0" w:right="0" w:firstLine="0"/>
              <w:jc w:val="both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1.委托代理人申请登记的，还应提交授 权委托书和受托人的有效身份证明；</w:t>
            </w: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en-US" w:eastAsia="en-US" w:bidi="ar-SA"/>
              </w:rPr>
              <w:t xml:space="preserve">2. </w:t>
            </w: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个人委托代理人申请登记，不能在现场 委托的，授权委托书应经依法公证；</w:t>
            </w: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en-US" w:eastAsia="en-US" w:bidi="ar-SA"/>
              </w:rPr>
              <w:t xml:space="preserve">3. </w:t>
            </w: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代理境外申请人申请登记的，授权委托 书和被代理人身份证明应经依法公证或者认证。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原件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right="0"/>
              <w:jc w:val="both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授权委托书要写明委托事项和权限， 除授权办理具体事务 外，还包括是否代为 签收文书、变更或撤回申请等。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68" w:hRule="exac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（四）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2" w:lineRule="exact"/>
              <w:ind w:left="0" w:right="0" w:firstLine="0"/>
              <w:jc w:val="both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土地权属来源材料，包括：1.以出让方式取得的，应当提交出让合同；缴纳土地出让价款凭证；2.以划拨方式取得的，应当提交用地批准文件和国有建设用地使用权划拨决定书；缴纳土地划拨价款凭证；3.以租赁方式取得的，应当提交土地租赁合同；缴纳土地租金凭证；4.以作价出资或者入股方式取得的，应当提交作价出资或者入股的批准 文件;作价出资或者入股合同；缴纳土 地价款凭证；</w:t>
            </w: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en-US" w:eastAsia="en-US" w:bidi="ar-SA"/>
              </w:rPr>
              <w:t>5.</w:t>
            </w: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以授权经营方式取得的，应当提交土地资产授权经营批准文件；缴纳土地价款凭证。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left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缴纳土地价款凭证（验原件，交复印件）。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en-US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7" w:hRule="exac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（五）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both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不动产权籍调查表、编制有宗地代码的 宗地图、宗地界址点坐标等不动产权籍 调查成果。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原件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7" w:lineRule="exact"/>
              <w:ind w:left="0" w:right="0" w:firstLine="0"/>
              <w:jc w:val="center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不动产权籍调查表由 登记机构提供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（六）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竣工检查核验意见书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原件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en-US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（七）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完税或者减免税凭证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both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</w:pPr>
            <w:r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zh-CN" w:bidi="ar-SA"/>
              </w:rPr>
              <w:t>验原件，交复印 件。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Courier New" w:eastAsia="仿宋" w:cs="Calibri"/>
                <w:kern w:val="2"/>
                <w:sz w:val="24"/>
                <w:szCs w:val="18"/>
                <w:lang w:val="zh-CN" w:eastAsia="en-US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32B97C-8026-410E-91A2-7EE35C402FB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  <w:embedRegular r:id="rId2" w:fontKey="{2B06DE09-66CE-4795-9F47-3A7F8A875681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3" w:fontKey="{4CD8966E-5ED3-4CEA-AD3C-529565FEE08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5A5BD25-76C2-468B-A6BA-936AD01CB09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6CFCC67D-CB15-4BEC-AF5C-FCCC3FF27C2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ZjA5OGE3YmY5OWU1NDI2MGYwYzAwYjAxYmEyYTgifQ=="/>
  </w:docVars>
  <w:rsids>
    <w:rsidRoot w:val="14593C5E"/>
    <w:rsid w:val="1459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仿宋" w:cs="Calibri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2022-05-19T10:47:00Z</dcterms:created>
  <dc:creator>KKKKKIienma</dc:creator>
  <cp:lastModifiedBy>KKKKKIienma</cp:lastModifiedBy>
  <dcterms:modified xsi:type="dcterms:W3CDTF">2022-05-19T10:48:21Z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CD0D8F230BB94C389E512F5761EB0337</vt:lpwstr>
  </property>
</Properties>
</file>